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78C3" w14:textId="0D419A09" w:rsidR="002D75DB" w:rsidRDefault="002D75DB" w:rsidP="002D75DB">
      <w:pPr>
        <w:jc w:val="center"/>
        <w:rPr>
          <w:b/>
          <w:bCs/>
          <w:i/>
          <w:iCs/>
          <w:u w:val="single"/>
        </w:rPr>
      </w:pPr>
      <w:r w:rsidRPr="002D75DB">
        <w:rPr>
          <w:b/>
          <w:bCs/>
          <w:i/>
          <w:iCs/>
          <w:u w:val="single"/>
        </w:rPr>
        <w:t>Supporting the learning outcomes</w:t>
      </w:r>
    </w:p>
    <w:p w14:paraId="28BEFCF3" w14:textId="41FABA2A" w:rsidR="002D75DB" w:rsidRDefault="002D75DB">
      <w:pPr>
        <w:rPr>
          <w:b/>
          <w:bCs/>
          <w:i/>
          <w:iCs/>
          <w:u w:val="single"/>
        </w:rPr>
      </w:pPr>
    </w:p>
    <w:p w14:paraId="0D2D4F2F" w14:textId="4DC09DAC" w:rsidR="002D75DB" w:rsidRDefault="002D75DB" w:rsidP="002D75DB">
      <w:pPr>
        <w:pStyle w:val="NormalWeb"/>
        <w:rPr>
          <w:rFonts w:ascii="HelveticaNeueLTPro" w:hAnsi="HelveticaNeueLTPro"/>
          <w:sz w:val="22"/>
          <w:szCs w:val="22"/>
        </w:rPr>
      </w:pPr>
      <w:r>
        <w:rPr>
          <w:rFonts w:ascii="HelveticaNeueLTPro" w:hAnsi="HelveticaNeueLTPro"/>
          <w:sz w:val="22"/>
          <w:szCs w:val="22"/>
        </w:rPr>
        <w:t xml:space="preserve">The EYLF and FSAC </w:t>
      </w:r>
      <w:r>
        <w:rPr>
          <w:rFonts w:ascii="HelveticaNeueLTPro" w:hAnsi="HelveticaNeueLTPro"/>
          <w:i/>
          <w:iCs/>
          <w:sz w:val="22"/>
          <w:szCs w:val="22"/>
        </w:rPr>
        <w:t xml:space="preserve">learning outcomes </w:t>
      </w:r>
      <w:r>
        <w:rPr>
          <w:rFonts w:ascii="HelveticaNeueLTPro" w:hAnsi="HelveticaNeueLTPro"/>
          <w:sz w:val="22"/>
          <w:szCs w:val="22"/>
        </w:rPr>
        <w:t xml:space="preserve">are outlined in </w:t>
      </w:r>
      <w:r>
        <w:rPr>
          <w:rFonts w:ascii="HelveticaNeueLTPro" w:hAnsi="HelveticaNeueLTPro"/>
          <w:b/>
          <w:bCs/>
          <w:sz w:val="22"/>
          <w:szCs w:val="22"/>
        </w:rPr>
        <w:t xml:space="preserve">Table 1 </w:t>
      </w:r>
      <w:r>
        <w:rPr>
          <w:rFonts w:ascii="HelveticaNeueLTPro" w:hAnsi="HelveticaNeueLTPro"/>
          <w:sz w:val="22"/>
          <w:szCs w:val="22"/>
        </w:rPr>
        <w:t xml:space="preserve">below. As a team, reflect on how your environment currently promotes elements of the five </w:t>
      </w:r>
      <w:r>
        <w:rPr>
          <w:rFonts w:ascii="HelveticaNeueLTPro" w:hAnsi="HelveticaNeueLTPro"/>
          <w:i/>
          <w:iCs/>
          <w:sz w:val="22"/>
          <w:szCs w:val="22"/>
        </w:rPr>
        <w:t>learning outcomes</w:t>
      </w:r>
      <w:r>
        <w:rPr>
          <w:rFonts w:ascii="HelveticaNeueLTPro" w:hAnsi="HelveticaNeueLTPro"/>
          <w:sz w:val="22"/>
          <w:szCs w:val="22"/>
        </w:rPr>
        <w:t xml:space="preserve">. (Give examples). Think about the lay out (defined spaces), displays, atmosphere, </w:t>
      </w:r>
      <w:proofErr w:type="gramStart"/>
      <w:r>
        <w:rPr>
          <w:rFonts w:ascii="HelveticaNeueLTPro" w:hAnsi="HelveticaNeueLTPro"/>
          <w:sz w:val="22"/>
          <w:szCs w:val="22"/>
        </w:rPr>
        <w:t>materials</w:t>
      </w:r>
      <w:proofErr w:type="gramEnd"/>
      <w:r>
        <w:rPr>
          <w:rFonts w:ascii="HelveticaNeueLTPro" w:hAnsi="HelveticaNeueLTPro"/>
          <w:sz w:val="22"/>
          <w:szCs w:val="22"/>
        </w:rPr>
        <w:t xml:space="preserve"> and resources; and working in consultation with children and families. </w:t>
      </w:r>
    </w:p>
    <w:p w14:paraId="716DA739" w14:textId="77777777" w:rsidR="002D75DB" w:rsidRDefault="002D75DB" w:rsidP="002D75DB">
      <w:pPr>
        <w:pStyle w:val="NormalWeb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3227"/>
        <w:gridCol w:w="3261"/>
      </w:tblGrid>
      <w:tr w:rsidR="002D75DB" w14:paraId="5A2E7E34" w14:textId="77777777" w:rsidTr="002D75DB">
        <w:tc>
          <w:tcPr>
            <w:tcW w:w="3005" w:type="dxa"/>
          </w:tcPr>
          <w:p w14:paraId="6D39C574" w14:textId="6E2E7799" w:rsidR="002D75DB" w:rsidRPr="002D75DB" w:rsidRDefault="002D75DB">
            <w:pPr>
              <w:rPr>
                <w:b/>
                <w:bCs/>
                <w:i/>
                <w:iCs/>
              </w:rPr>
            </w:pPr>
            <w:r w:rsidRPr="002D75DB">
              <w:rPr>
                <w:b/>
                <w:bCs/>
                <w:i/>
                <w:iCs/>
              </w:rPr>
              <w:t>Learning outcome</w:t>
            </w:r>
          </w:p>
        </w:tc>
        <w:tc>
          <w:tcPr>
            <w:tcW w:w="3227" w:type="dxa"/>
          </w:tcPr>
          <w:p w14:paraId="5C58E1F5" w14:textId="226FCE17" w:rsidR="002D75DB" w:rsidRPr="002D75DB" w:rsidRDefault="002D75D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How does your environment support this</w:t>
            </w:r>
          </w:p>
        </w:tc>
        <w:tc>
          <w:tcPr>
            <w:tcW w:w="3261" w:type="dxa"/>
          </w:tcPr>
          <w:p w14:paraId="58E166B8" w14:textId="4B66723D" w:rsidR="002D75DB" w:rsidRPr="002D75DB" w:rsidRDefault="002D75DB">
            <w:pPr>
              <w:rPr>
                <w:b/>
                <w:bCs/>
                <w:i/>
                <w:iCs/>
              </w:rPr>
            </w:pPr>
            <w:r w:rsidRPr="002D75DB">
              <w:rPr>
                <w:b/>
                <w:bCs/>
                <w:i/>
                <w:iCs/>
              </w:rPr>
              <w:t>Potential learning for children</w:t>
            </w:r>
          </w:p>
        </w:tc>
      </w:tr>
      <w:tr w:rsidR="002D75DB" w14:paraId="408A6AE9" w14:textId="77777777" w:rsidTr="002D75DB">
        <w:tc>
          <w:tcPr>
            <w:tcW w:w="3005" w:type="dxa"/>
          </w:tcPr>
          <w:p w14:paraId="4FD8C654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b/>
                <w:bCs/>
                <w:sz w:val="22"/>
                <w:szCs w:val="22"/>
              </w:rPr>
              <w:t xml:space="preserve">OUTCOME 1: </w:t>
            </w:r>
          </w:p>
          <w:p w14:paraId="4A3D6360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sz w:val="22"/>
                <w:szCs w:val="22"/>
              </w:rPr>
              <w:t xml:space="preserve">Children have a strong sense of identity </w:t>
            </w:r>
          </w:p>
          <w:p w14:paraId="44AC772B" w14:textId="77777777" w:rsidR="002D75DB" w:rsidRDefault="002D75DB" w:rsidP="002D75D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7" w:type="dxa"/>
          </w:tcPr>
          <w:p w14:paraId="27648424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61" w:type="dxa"/>
          </w:tcPr>
          <w:p w14:paraId="562E128C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2D75DB" w14:paraId="2DAEC4FB" w14:textId="77777777" w:rsidTr="002D75DB">
        <w:tc>
          <w:tcPr>
            <w:tcW w:w="3005" w:type="dxa"/>
          </w:tcPr>
          <w:p w14:paraId="0348303A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b/>
                <w:bCs/>
                <w:sz w:val="22"/>
                <w:szCs w:val="22"/>
              </w:rPr>
              <w:t xml:space="preserve">OUTCOME 2: </w:t>
            </w:r>
          </w:p>
          <w:p w14:paraId="036EC2CB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sz w:val="22"/>
                <w:szCs w:val="22"/>
              </w:rPr>
              <w:t xml:space="preserve">Children are connected with and contribute to their world </w:t>
            </w:r>
          </w:p>
          <w:p w14:paraId="1934559F" w14:textId="77777777" w:rsidR="002D75DB" w:rsidRDefault="002D75DB" w:rsidP="002D75DB">
            <w:pPr>
              <w:pStyle w:val="NormalWeb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7" w:type="dxa"/>
          </w:tcPr>
          <w:p w14:paraId="07C57A99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61" w:type="dxa"/>
          </w:tcPr>
          <w:p w14:paraId="3DFCFE26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2D75DB" w14:paraId="6158AC0B" w14:textId="77777777" w:rsidTr="002D75DB">
        <w:tc>
          <w:tcPr>
            <w:tcW w:w="3005" w:type="dxa"/>
          </w:tcPr>
          <w:p w14:paraId="0674723F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b/>
                <w:bCs/>
                <w:sz w:val="22"/>
                <w:szCs w:val="22"/>
              </w:rPr>
              <w:t xml:space="preserve">OUTCOME 3: </w:t>
            </w:r>
          </w:p>
          <w:p w14:paraId="3C4F9AF3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sz w:val="22"/>
                <w:szCs w:val="22"/>
              </w:rPr>
              <w:t xml:space="preserve">Children have a strong sense of well- being </w:t>
            </w:r>
          </w:p>
          <w:p w14:paraId="24C7AE79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7" w:type="dxa"/>
          </w:tcPr>
          <w:p w14:paraId="1B7D10E8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61" w:type="dxa"/>
          </w:tcPr>
          <w:p w14:paraId="27FE498F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2D75DB" w14:paraId="71E9215C" w14:textId="77777777" w:rsidTr="002D75DB">
        <w:tc>
          <w:tcPr>
            <w:tcW w:w="3005" w:type="dxa"/>
          </w:tcPr>
          <w:p w14:paraId="5DF70F2B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b/>
                <w:bCs/>
                <w:sz w:val="22"/>
                <w:szCs w:val="22"/>
              </w:rPr>
              <w:t xml:space="preserve">OUTCOME 4: </w:t>
            </w:r>
          </w:p>
          <w:p w14:paraId="6A0DC4C0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sz w:val="22"/>
                <w:szCs w:val="22"/>
              </w:rPr>
              <w:t xml:space="preserve">Children are confident and involved learners </w:t>
            </w:r>
          </w:p>
          <w:p w14:paraId="21CD0B92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7" w:type="dxa"/>
          </w:tcPr>
          <w:p w14:paraId="5241B741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61" w:type="dxa"/>
          </w:tcPr>
          <w:p w14:paraId="3E2022F0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2D75DB" w14:paraId="139A23B5" w14:textId="77777777" w:rsidTr="002D75DB">
        <w:tc>
          <w:tcPr>
            <w:tcW w:w="3005" w:type="dxa"/>
          </w:tcPr>
          <w:p w14:paraId="302B2E14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b/>
                <w:bCs/>
                <w:sz w:val="22"/>
                <w:szCs w:val="22"/>
              </w:rPr>
              <w:t xml:space="preserve">OUTCOME 5: </w:t>
            </w:r>
          </w:p>
          <w:p w14:paraId="03938777" w14:textId="77777777" w:rsidR="002D75DB" w:rsidRDefault="002D75DB" w:rsidP="002D75DB">
            <w:pPr>
              <w:pStyle w:val="NormalWeb"/>
            </w:pPr>
            <w:r>
              <w:rPr>
                <w:rFonts w:ascii="HelveticaNeueLTPro" w:hAnsi="HelveticaNeueLTPro"/>
                <w:sz w:val="22"/>
                <w:szCs w:val="22"/>
              </w:rPr>
              <w:t xml:space="preserve">Children are effective communicators </w:t>
            </w:r>
          </w:p>
          <w:p w14:paraId="17B1ADE7" w14:textId="77777777" w:rsidR="002D75DB" w:rsidRDefault="002D75DB" w:rsidP="002D75D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27" w:type="dxa"/>
          </w:tcPr>
          <w:p w14:paraId="1669248D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261" w:type="dxa"/>
          </w:tcPr>
          <w:p w14:paraId="5AAC0073" w14:textId="77777777" w:rsidR="002D75DB" w:rsidRDefault="002D75DB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14:paraId="4AC4A676" w14:textId="77777777" w:rsidR="002D75DB" w:rsidRPr="002D75DB" w:rsidRDefault="002D75DB">
      <w:pPr>
        <w:rPr>
          <w:b/>
          <w:bCs/>
          <w:i/>
          <w:iCs/>
          <w:u w:val="single"/>
        </w:rPr>
      </w:pPr>
    </w:p>
    <w:sectPr w:rsidR="002D75DB" w:rsidRPr="002D7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Pr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DB"/>
    <w:rsid w:val="002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B51D1"/>
  <w15:chartTrackingRefBased/>
  <w15:docId w15:val="{FC43017C-2C08-7B4E-9593-29F8C9D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5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2D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rahmi guler</dc:creator>
  <cp:keywords/>
  <dc:description/>
  <cp:lastModifiedBy>rahmi guler</cp:lastModifiedBy>
  <cp:revision>1</cp:revision>
  <dcterms:created xsi:type="dcterms:W3CDTF">2023-09-20T23:59:00Z</dcterms:created>
  <dcterms:modified xsi:type="dcterms:W3CDTF">2023-09-21T00:04:00Z</dcterms:modified>
</cp:coreProperties>
</file>